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79" w:rsidRPr="00CE1779" w:rsidRDefault="00CE1779" w:rsidP="00CE1779">
      <w:pPr>
        <w:jc w:val="both"/>
        <w:rPr>
          <w:b/>
          <w:sz w:val="48"/>
          <w:szCs w:val="48"/>
        </w:rPr>
      </w:pPr>
      <w:r w:rsidRPr="00CE1779">
        <w:rPr>
          <w:b/>
          <w:sz w:val="48"/>
          <w:szCs w:val="48"/>
        </w:rPr>
        <w:t>Inštruktážny návod – LEHÁTKA NARDI.</w:t>
      </w:r>
    </w:p>
    <w:p w:rsidR="00CE1779" w:rsidRPr="00CE1779" w:rsidRDefault="00CE1779" w:rsidP="00CE1779">
      <w:pPr>
        <w:jc w:val="both"/>
      </w:pPr>
      <w:r w:rsidRPr="00CE1779">
        <w:t>Komfortné ležadlo  kategórie Kontrakt pre pohodlný  sed  aj vstávanie. Chrbtová</w:t>
      </w:r>
    </w:p>
    <w:p w:rsidR="00CE1779" w:rsidRPr="00CE1779" w:rsidRDefault="00CE1779" w:rsidP="00CE1779">
      <w:pPr>
        <w:jc w:val="both"/>
      </w:pPr>
      <w:r w:rsidRPr="00CE1779">
        <w:t xml:space="preserve">opierkou je možné </w:t>
      </w:r>
      <w:proofErr w:type="spellStart"/>
      <w:r w:rsidRPr="00CE1779">
        <w:t>polohovať.L</w:t>
      </w:r>
      <w:proofErr w:type="spellEnd"/>
      <w:r w:rsidRPr="00CE1779">
        <w:t xml:space="preserve"> </w:t>
      </w:r>
      <w:proofErr w:type="spellStart"/>
      <w:r w:rsidRPr="00CE1779">
        <w:t>ežadlo</w:t>
      </w:r>
      <w:proofErr w:type="spellEnd"/>
      <w:r w:rsidRPr="00CE1779">
        <w:t xml:space="preserve"> vyrobené z konštrukčného polypropylénu,</w:t>
      </w:r>
    </w:p>
    <w:p w:rsidR="00CE1779" w:rsidRPr="00CE1779" w:rsidRDefault="00CE1779" w:rsidP="00CE1779">
      <w:pPr>
        <w:jc w:val="both"/>
      </w:pPr>
      <w:r w:rsidRPr="00CE1779">
        <w:t>spevneného skleným vláknom. Prefarbené v hmote.</w:t>
      </w:r>
    </w:p>
    <w:p w:rsidR="00CE1779" w:rsidRPr="00CE1779" w:rsidRDefault="00CE1779" w:rsidP="00CE1779">
      <w:pPr>
        <w:jc w:val="both"/>
      </w:pPr>
      <w:r w:rsidRPr="00CE1779">
        <w:t xml:space="preserve">Materiál je ošetrený </w:t>
      </w:r>
      <w:proofErr w:type="spellStart"/>
      <w:r w:rsidRPr="00CE1779">
        <w:t>anti-UV</w:t>
      </w:r>
      <w:proofErr w:type="spellEnd"/>
      <w:r w:rsidRPr="00CE1779">
        <w:t xml:space="preserve"> stabilizátormi, čo zaručuje stálosť farieb na slnku.</w:t>
      </w:r>
    </w:p>
    <w:p w:rsidR="00CE1779" w:rsidRPr="00CE1779" w:rsidRDefault="00CE1779" w:rsidP="00CE1779">
      <w:pPr>
        <w:jc w:val="both"/>
      </w:pPr>
      <w:r w:rsidRPr="00CE1779">
        <w:t>Kolieska slúžia na pohodlný a rýchly posun.</w:t>
      </w:r>
    </w:p>
    <w:p w:rsidR="00CE1779" w:rsidRPr="00CE1779" w:rsidRDefault="00CE1779" w:rsidP="00CE1779">
      <w:pPr>
        <w:jc w:val="both"/>
      </w:pPr>
      <w:r w:rsidRPr="00CE1779">
        <w:t>Údržba: handrička s mydlovou vodou bez prítomnosti abrazívnych prostriedkov, príp. pre</w:t>
      </w:r>
    </w:p>
    <w:p w:rsidR="00CE1779" w:rsidRPr="00CE1779" w:rsidRDefault="00CE1779" w:rsidP="00CE1779">
      <w:pPr>
        <w:jc w:val="both"/>
      </w:pPr>
      <w:r w:rsidRPr="00CE1779">
        <w:t xml:space="preserve">odstránenie hrubších nečistôt je určený špeciálny prostriedok </w:t>
      </w:r>
      <w:proofErr w:type="spellStart"/>
      <w:r w:rsidRPr="00CE1779">
        <w:t>Nardi</w:t>
      </w:r>
      <w:proofErr w:type="spellEnd"/>
      <w:r w:rsidRPr="00CE1779">
        <w:t xml:space="preserve"> </w:t>
      </w:r>
      <w:proofErr w:type="spellStart"/>
      <w:r w:rsidRPr="00CE1779">
        <w:t>Clean</w:t>
      </w:r>
      <w:proofErr w:type="spellEnd"/>
      <w:r w:rsidRPr="00CE1779">
        <w:t xml:space="preserve"> priamo od</w:t>
      </w:r>
    </w:p>
    <w:p w:rsidR="00CE1779" w:rsidRPr="00CE1779" w:rsidRDefault="00CE1779" w:rsidP="00CE1779">
      <w:pPr>
        <w:jc w:val="both"/>
      </w:pPr>
      <w:r w:rsidRPr="00CE1779">
        <w:t>výrobca.</w:t>
      </w:r>
    </w:p>
    <w:p w:rsidR="00CE1779" w:rsidRPr="00CE1779" w:rsidRDefault="00CE1779" w:rsidP="00CE1779">
      <w:pPr>
        <w:jc w:val="both"/>
      </w:pPr>
      <w:r w:rsidRPr="00CE1779">
        <w:rPr>
          <w:b/>
          <w:u w:val="single"/>
        </w:rPr>
        <w:t>Návod na použitie</w:t>
      </w:r>
      <w:r w:rsidRPr="00CE1779">
        <w:t>: ležadlo je určené na bežné používanie jednou osobou. Používajte</w:t>
      </w:r>
    </w:p>
    <w:p w:rsidR="00CE1779" w:rsidRPr="00CE1779" w:rsidRDefault="00CE1779" w:rsidP="00CE1779">
      <w:pPr>
        <w:jc w:val="both"/>
      </w:pPr>
      <w:r w:rsidRPr="00CE1779">
        <w:t>s veľmi zvýšenou opatrnosťou na klzkom, nerovnom a nespevnenom povrchu.</w:t>
      </w:r>
    </w:p>
    <w:p w:rsidR="00CE1779" w:rsidRPr="00CE1779" w:rsidRDefault="00CE1779" w:rsidP="00CE1779">
      <w:pPr>
        <w:jc w:val="both"/>
      </w:pPr>
      <w:r w:rsidRPr="00CE1779">
        <w:t>Nemanipulujte s ležadlom  pri teplotách nižších ako 5°C. Ak je výrobok vystavený</w:t>
      </w:r>
    </w:p>
    <w:p w:rsidR="00CE1779" w:rsidRPr="00CE1779" w:rsidRDefault="00CE1779" w:rsidP="00CE1779">
      <w:pPr>
        <w:jc w:val="both"/>
      </w:pPr>
      <w:r w:rsidRPr="00CE1779">
        <w:t>nízkej teplote, v žiadnom prípade s ním nemanipulujte a dajte pozor, aby nedošlo k</w:t>
      </w:r>
    </w:p>
    <w:p w:rsidR="00CE1779" w:rsidRPr="00CE1779" w:rsidRDefault="00CE1779" w:rsidP="00CE1779">
      <w:pPr>
        <w:jc w:val="both"/>
      </w:pPr>
      <w:r w:rsidRPr="00CE1779">
        <w:t>nárazu či úderu.</w:t>
      </w:r>
    </w:p>
    <w:p w:rsidR="00CE1779" w:rsidRPr="00CE1779" w:rsidRDefault="00CE1779" w:rsidP="00CE1779">
      <w:pPr>
        <w:jc w:val="both"/>
        <w:rPr>
          <w:b/>
          <w:u w:val="single"/>
        </w:rPr>
      </w:pPr>
      <w:r w:rsidRPr="00CE1779">
        <w:rPr>
          <w:b/>
          <w:u w:val="single"/>
        </w:rPr>
        <w:t>Ak nemáte možnosť uskladniť ležadlo v zimnom období vo vnútorných priestoroch, a</w:t>
      </w:r>
    </w:p>
    <w:p w:rsidR="00CE1779" w:rsidRPr="00CE1779" w:rsidRDefault="00CE1779" w:rsidP="00CE1779">
      <w:pPr>
        <w:jc w:val="both"/>
        <w:rPr>
          <w:b/>
          <w:u w:val="single"/>
        </w:rPr>
      </w:pPr>
      <w:r w:rsidRPr="00CE1779">
        <w:rPr>
          <w:b/>
          <w:u w:val="single"/>
        </w:rPr>
        <w:t>nechávate ich vonku, podľa svojich možností zakryte napr. plachtou, dekou alebo</w:t>
      </w:r>
    </w:p>
    <w:p w:rsidR="00CE1779" w:rsidRPr="00CE1779" w:rsidRDefault="00CE1779" w:rsidP="00CE1779">
      <w:pPr>
        <w:jc w:val="both"/>
      </w:pPr>
      <w:r w:rsidRPr="00CE1779">
        <w:rPr>
          <w:b/>
          <w:u w:val="single"/>
        </w:rPr>
        <w:t>zabaľte do fólie, apod</w:t>
      </w:r>
      <w:r w:rsidRPr="00CE1779">
        <w:t>. V žiadnom prípade by nemali ležať pod nánosom snehu. Týmto</w:t>
      </w:r>
    </w:p>
    <w:p w:rsidR="00CE1779" w:rsidRPr="00CE1779" w:rsidRDefault="00CE1779" w:rsidP="00CE1779">
      <w:pPr>
        <w:jc w:val="both"/>
      </w:pPr>
      <w:r w:rsidRPr="00CE1779">
        <w:t>zamedzíte priamemu pôsobeniu mrazu či vlhkosti pri znížených teplotách.</w:t>
      </w:r>
    </w:p>
    <w:p w:rsidR="00CE1779" w:rsidRPr="00CE1779" w:rsidRDefault="00CE1779" w:rsidP="00CE1779">
      <w:pPr>
        <w:jc w:val="both"/>
      </w:pPr>
      <w:r w:rsidRPr="00CE1779">
        <w:t>Pri využívaní l</w:t>
      </w:r>
      <w:r>
        <w:t xml:space="preserve">ežadla </w:t>
      </w:r>
      <w:r w:rsidRPr="00CE1779">
        <w:t xml:space="preserve"> usaďte alebo sa zdvíhajte pomaly a dbajte pritom na opatrnosť,</w:t>
      </w:r>
    </w:p>
    <w:p w:rsidR="00CE1779" w:rsidRPr="00CE1779" w:rsidRDefault="00CE1779" w:rsidP="00CE1779">
      <w:pPr>
        <w:jc w:val="both"/>
      </w:pPr>
      <w:r w:rsidRPr="00CE1779">
        <w:t>najmä, ak je okolitý povrch hladký, príp. dokonca vlhký. Takto zabránite pošmyknutiu</w:t>
      </w:r>
    </w:p>
    <w:p w:rsidR="00CE1779" w:rsidRPr="00CE1779" w:rsidRDefault="00CE1779" w:rsidP="00CE1779">
      <w:pPr>
        <w:jc w:val="both"/>
      </w:pPr>
      <w:r w:rsidRPr="00CE1779">
        <w:t xml:space="preserve">a tým možné príčine úrazu. Na </w:t>
      </w:r>
      <w:r>
        <w:t xml:space="preserve">ležadlo </w:t>
      </w:r>
      <w:r w:rsidRPr="00CE1779">
        <w:t xml:space="preserve"> sadajte vždy opatrne a najlepšie z boku,</w:t>
      </w:r>
    </w:p>
    <w:p w:rsidR="00CE1779" w:rsidRPr="00CE1779" w:rsidRDefault="00CE1779" w:rsidP="00CE1779">
      <w:pPr>
        <w:jc w:val="both"/>
      </w:pPr>
      <w:r w:rsidRPr="00CE1779">
        <w:t xml:space="preserve">nedosadajte plnou váhou z prednej strany. Na </w:t>
      </w:r>
      <w:r>
        <w:t xml:space="preserve">ležadlo </w:t>
      </w:r>
      <w:r w:rsidRPr="00CE1779">
        <w:t>nikdy nestúpajte!</w:t>
      </w:r>
    </w:p>
    <w:p w:rsidR="00CE1779" w:rsidRPr="00CE1779" w:rsidRDefault="00CE1779" w:rsidP="00CE1779">
      <w:pPr>
        <w:jc w:val="both"/>
      </w:pPr>
      <w:r w:rsidRPr="00CE1779">
        <w:t xml:space="preserve">Pri manipulácii sa vyvarujte rázov a úderov </w:t>
      </w:r>
      <w:r>
        <w:t xml:space="preserve">ležadlom. </w:t>
      </w:r>
      <w:r w:rsidRPr="00CE1779">
        <w:t xml:space="preserve"> Môže tým dôjsť k prasklinám v</w:t>
      </w:r>
    </w:p>
    <w:p w:rsidR="00CE1779" w:rsidRPr="00CE1779" w:rsidRDefault="00CE1779" w:rsidP="00CE1779">
      <w:pPr>
        <w:jc w:val="both"/>
      </w:pPr>
      <w:r w:rsidRPr="00CE1779">
        <w:t xml:space="preserve">materiálu až priamo na zničenie </w:t>
      </w:r>
      <w:r>
        <w:t>ležadla</w:t>
      </w:r>
      <w:r w:rsidRPr="00CE1779">
        <w:t>.</w:t>
      </w:r>
    </w:p>
    <w:p w:rsidR="00CE1779" w:rsidRPr="00CE1779" w:rsidRDefault="00CE1779" w:rsidP="00CE1779">
      <w:pPr>
        <w:jc w:val="both"/>
      </w:pPr>
      <w:r w:rsidRPr="00CE1779">
        <w:t>Vždy pred sadnutím skontrolujte polohu chrbtovej opierky, či je ústredná vo</w:t>
      </w:r>
    </w:p>
    <w:p w:rsidR="00CE1779" w:rsidRPr="00CE1779" w:rsidRDefault="00CE1779" w:rsidP="00CE1779">
      <w:pPr>
        <w:jc w:val="both"/>
      </w:pPr>
      <w:r w:rsidRPr="00CE1779">
        <w:t>správnej a stabilnej polohe na oboch stranách. V prípade, že polohovanie nejde úplne</w:t>
      </w:r>
    </w:p>
    <w:p w:rsidR="00CE1779" w:rsidRPr="00CE1779" w:rsidRDefault="00CE1779" w:rsidP="00CE1779">
      <w:pPr>
        <w:jc w:val="both"/>
      </w:pPr>
      <w:r w:rsidRPr="00CE1779">
        <w:t>hladko, nikdy nepoužívajte hrubé sily, ale snažte sa polohovať citlivo.</w:t>
      </w:r>
    </w:p>
    <w:p w:rsidR="00CE1779" w:rsidRPr="00CE1779" w:rsidRDefault="00CE1779" w:rsidP="00CE1779">
      <w:pPr>
        <w:jc w:val="both"/>
      </w:pPr>
      <w:r w:rsidRPr="00CE1779">
        <w:lastRenderedPageBreak/>
        <w:t>V priebehu inštalácie dávajte pozor na prsty, aby ste si ich n</w:t>
      </w:r>
      <w:r>
        <w:t xml:space="preserve">ezasekli  </w:t>
      </w:r>
      <w:r w:rsidRPr="00CE1779">
        <w:t xml:space="preserve"> v niektorej z</w:t>
      </w:r>
    </w:p>
    <w:p w:rsidR="00CE1779" w:rsidRPr="00CE1779" w:rsidRDefault="00CE1779" w:rsidP="00CE1779">
      <w:pPr>
        <w:jc w:val="both"/>
      </w:pPr>
      <w:r w:rsidRPr="00CE1779">
        <w:t>polohovaných častí výrobku.</w:t>
      </w:r>
    </w:p>
    <w:p w:rsidR="00CE1779" w:rsidRPr="00CE1779" w:rsidRDefault="00CE1779" w:rsidP="00CE1779">
      <w:pPr>
        <w:jc w:val="both"/>
      </w:pPr>
      <w:r w:rsidRPr="00CE1779">
        <w:t>Odporúčané statické maximálne zaťaženie 200 kg.</w:t>
      </w:r>
    </w:p>
    <w:p w:rsidR="00CE1779" w:rsidRPr="00CE1779" w:rsidRDefault="00CE1779" w:rsidP="00CE1779">
      <w:pPr>
        <w:jc w:val="both"/>
      </w:pPr>
      <w:r w:rsidRPr="00CE1779">
        <w:t>V rámci záručnej i pozáručnej služby je možné objednať náhradné diely.</w:t>
      </w:r>
    </w:p>
    <w:p w:rsidR="00CE1779" w:rsidRPr="00CE1779" w:rsidRDefault="00CE1779" w:rsidP="00CE1779">
      <w:pPr>
        <w:jc w:val="both"/>
      </w:pPr>
      <w:r w:rsidRPr="00CE1779">
        <w:t>Konzultujte s Vaším dodávateľom.</w:t>
      </w:r>
    </w:p>
    <w:p w:rsidR="00925C54" w:rsidRPr="00CE1779" w:rsidRDefault="00CE1779" w:rsidP="00CE1779">
      <w:pPr>
        <w:jc w:val="both"/>
      </w:pPr>
      <w:r w:rsidRPr="00CE1779">
        <w:t>Návod uschovajte po celú dobu používania</w:t>
      </w:r>
    </w:p>
    <w:sectPr w:rsidR="00925C54" w:rsidRPr="00CE1779" w:rsidSect="00925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1779"/>
    <w:rsid w:val="00695FE9"/>
    <w:rsid w:val="0080416C"/>
    <w:rsid w:val="00925C54"/>
    <w:rsid w:val="00CE1779"/>
    <w:rsid w:val="00D1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5C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2023-06-23T08:51:00Z</dcterms:created>
  <dcterms:modified xsi:type="dcterms:W3CDTF">2023-06-23T08:58:00Z</dcterms:modified>
</cp:coreProperties>
</file>